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F6" w:rsidRPr="00E239F6" w:rsidRDefault="00E239F6" w:rsidP="00E239F6">
      <w:pPr>
        <w:spacing w:after="100" w:afterAutospacing="1" w:line="240" w:lineRule="auto"/>
        <w:outlineLvl w:val="3"/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 xml:space="preserve">   </w:t>
      </w:r>
      <w:r w:rsidRPr="00E239F6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>Servizio per il coordinamento delle misure finanziarie e la gestione di progetti specifici</w:t>
      </w:r>
    </w:p>
    <w:p w:rsidR="00E239F6" w:rsidRDefault="00E239F6" w:rsidP="00987B62">
      <w:pPr>
        <w:tabs>
          <w:tab w:val="num" w:pos="720"/>
        </w:tabs>
        <w:spacing w:after="0" w:line="240" w:lineRule="auto"/>
        <w:ind w:left="135" w:hanging="360"/>
        <w:textAlignment w:val="baseline"/>
      </w:pPr>
    </w:p>
    <w:p w:rsidR="00F25D9A" w:rsidRPr="00F25D9A" w:rsidRDefault="005C3618" w:rsidP="00E239F6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r>
        <w:rPr>
          <w:rStyle w:val="Enfasicorsivo"/>
        </w:rPr>
        <w:t>Responsabile</w:t>
      </w:r>
      <w:r w:rsidR="00E94D68">
        <w:t xml:space="preserve">: </w:t>
      </w:r>
      <w:hyperlink r:id="rId5" w:history="1">
        <w:r w:rsidR="00E94D68" w:rsidRPr="00E94D68">
          <w:rPr>
            <w:rStyle w:val="Collegamentoipertestuale"/>
          </w:rPr>
          <w:t>Francesco De Stefanis</w:t>
        </w:r>
      </w:hyperlink>
      <w:r w:rsidR="00E94D68">
        <w:t xml:space="preserve"> </w:t>
      </w:r>
      <w:r>
        <w:br/>
      </w:r>
      <w:r>
        <w:rPr>
          <w:rStyle w:val="Enfasicorsivo"/>
        </w:rPr>
        <w:t>Funzioni</w:t>
      </w:r>
      <w:r>
        <w:t xml:space="preserve">: </w:t>
      </w:r>
      <w:r w:rsidR="00E94D68" w:rsidRPr="00E94D68">
        <w:t>svolge le analisi e le ricerche concernenti le forme di finanziamento più adeguate per ridurre la pericolosità, la vulnerabilità e l'esposizione, anche a causa dei rischi naturali, dei territori, delle aree urbane e del patrimonio abitativo, promuovendo misure di coordinamento e semplificazione dei diversi strumenti di finanziamento esistenti; segue l'andamento degli investimenti pubblici nel settore di riferimento e gestisce progetti specifici volti alla cura e valorizzazione dei territori, delle aree urbane e del patrimonio abitativo, anche in riferimento alla sicurezza e all'efficienza energetica degli edifici, curandone il monitoraggio, verificandone la corretta esecuzione e il raggiungimento dei risultati attesi; provvede, altresì, alle attività di cui all’articolo 41, comma 3, lett. b) e c), del decreto-legge 24 aprile 2017, n.50, convertito in legge, con modificazioni, dalla legge 21 giugno 2017, n. 96, relative all’utilizzo del “Fondo da ripartire per l’accelerazione delle attività di ricostruzione a seguito di eventi sismici”.</w:t>
      </w:r>
      <w:bookmarkStart w:id="0" w:name="_GoBack"/>
      <w:bookmarkEnd w:id="0"/>
    </w:p>
    <w:p w:rsidR="005C3618" w:rsidRPr="005C3618" w:rsidRDefault="005C3618" w:rsidP="00F25D9A">
      <w:pPr>
        <w:spacing w:after="0" w:line="240" w:lineRule="auto"/>
        <w:ind w:left="135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  <w:r>
        <w:t xml:space="preserve"> </w:t>
      </w:r>
      <w:r>
        <w:br/>
      </w:r>
      <w:r>
        <w:rPr>
          <w:rStyle w:val="Enfasicorsivo"/>
        </w:rPr>
        <w:t>Numero risorse umane assegnate</w:t>
      </w:r>
      <w:r>
        <w:t xml:space="preserve">: </w:t>
      </w:r>
      <w:r w:rsidR="00E94D68">
        <w:t>3</w:t>
      </w:r>
    </w:p>
    <w:sectPr w:rsidR="005C3618" w:rsidRPr="005C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4B02"/>
    <w:multiLevelType w:val="hybridMultilevel"/>
    <w:tmpl w:val="CABC3DAA"/>
    <w:lvl w:ilvl="0" w:tplc="9D24ED5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77C7"/>
    <w:multiLevelType w:val="hybridMultilevel"/>
    <w:tmpl w:val="AF329E84"/>
    <w:lvl w:ilvl="0" w:tplc="2F10DF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A1D30"/>
    <w:multiLevelType w:val="hybridMultilevel"/>
    <w:tmpl w:val="E9448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62"/>
    <w:rsid w:val="005C3618"/>
    <w:rsid w:val="00625E74"/>
    <w:rsid w:val="00824178"/>
    <w:rsid w:val="00987B62"/>
    <w:rsid w:val="00C7128E"/>
    <w:rsid w:val="00E239F6"/>
    <w:rsid w:val="00E94D68"/>
    <w:rsid w:val="00F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9A27"/>
  <w15:docId w15:val="{7C923610-CF0D-41F9-8E6A-D8EB276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7B62"/>
    <w:pPr>
      <w:spacing w:after="160" w:line="259" w:lineRule="auto"/>
    </w:pPr>
  </w:style>
  <w:style w:type="paragraph" w:styleId="Titolo4">
    <w:name w:val="heading 4"/>
    <w:basedOn w:val="Normale"/>
    <w:link w:val="Titolo4Carattere"/>
    <w:uiPriority w:val="9"/>
    <w:qFormat/>
    <w:rsid w:val="00E23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C3618"/>
    <w:rPr>
      <w:b/>
      <w:bCs/>
    </w:rPr>
  </w:style>
  <w:style w:type="character" w:styleId="Enfasicorsivo">
    <w:name w:val="Emphasis"/>
    <w:basedOn w:val="Carpredefinitoparagrafo"/>
    <w:uiPriority w:val="20"/>
    <w:qFormat/>
    <w:rsid w:val="005C361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3618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239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39F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9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sidenza.governo.it/AmministrazioneTrasparente/Personale/curriculum/dettaglio.asp?d=23349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2023-03-01T09:27:00Z</dcterms:created>
  <dcterms:modified xsi:type="dcterms:W3CDTF">2023-03-01T09:29:00Z</dcterms:modified>
</cp:coreProperties>
</file>